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F0654" w14:textId="77777777" w:rsidR="00691694" w:rsidRDefault="00691694" w:rsidP="00691694">
      <w:pPr>
        <w:rPr>
          <w:rFonts w:ascii="Source Sans Pro" w:hAnsi="Source Sans Pro"/>
          <w:color w:val="2A5666"/>
          <w:sz w:val="44"/>
          <w:szCs w:val="44"/>
        </w:rPr>
      </w:pPr>
      <w:bookmarkStart w:id="0" w:name="_Toc436636423"/>
      <w:bookmarkStart w:id="1" w:name="_Toc378145086"/>
      <w:bookmarkStart w:id="2" w:name="_Toc375212918"/>
    </w:p>
    <w:p w14:paraId="03413771" w14:textId="16FB2173" w:rsidR="00691694" w:rsidRPr="002E462C" w:rsidRDefault="00691694" w:rsidP="00691694">
      <w:pPr>
        <w:rPr>
          <w:color w:val="0070C0"/>
          <w:sz w:val="32"/>
          <w:szCs w:val="32"/>
        </w:rPr>
      </w:pPr>
      <w:r w:rsidRPr="002E462C">
        <w:rPr>
          <w:color w:val="0070C0"/>
          <w:sz w:val="32"/>
          <w:szCs w:val="32"/>
        </w:rPr>
        <w:t>Retningslinjer for tildeling av startlån og boligtilskudd i Selbu kommune</w:t>
      </w:r>
    </w:p>
    <w:p w14:paraId="16D18074" w14:textId="24B292B9" w:rsidR="00691694" w:rsidRPr="00395C10" w:rsidRDefault="00691694" w:rsidP="00691694">
      <w:pPr>
        <w:rPr>
          <w:color w:val="0070C0"/>
          <w:sz w:val="28"/>
          <w:szCs w:val="28"/>
        </w:rPr>
      </w:pPr>
      <w:r w:rsidRPr="002E462C">
        <w:rPr>
          <w:color w:val="0070C0"/>
          <w:sz w:val="28"/>
          <w:szCs w:val="28"/>
        </w:rPr>
        <w:t>Vedtatt i Kommunestyret 23.09.2024</w:t>
      </w:r>
      <w:r w:rsidR="00395C10">
        <w:rPr>
          <w:color w:val="0070C0"/>
          <w:sz w:val="28"/>
          <w:szCs w:val="28"/>
        </w:rPr>
        <w:t xml:space="preserve"> – revidert </w:t>
      </w:r>
      <w:r w:rsidRPr="00395C10">
        <w:rPr>
          <w:color w:val="0070C0"/>
          <w:sz w:val="28"/>
          <w:szCs w:val="28"/>
        </w:rPr>
        <w:t>mars 2025</w:t>
      </w:r>
      <w:r w:rsidR="00395C10">
        <w:rPr>
          <w:color w:val="0070C0"/>
          <w:sz w:val="28"/>
          <w:szCs w:val="28"/>
        </w:rPr>
        <w:t xml:space="preserve">. </w:t>
      </w:r>
    </w:p>
    <w:p w14:paraId="7E39A8F2" w14:textId="77777777" w:rsidR="00691694" w:rsidRDefault="00691694" w:rsidP="00691694">
      <w:pPr>
        <w:pStyle w:val="Overskrift1"/>
        <w:spacing w:line="240" w:lineRule="auto"/>
      </w:pPr>
      <w:r>
        <w:t>Overordnete rammer</w:t>
      </w:r>
    </w:p>
    <w:p w14:paraId="05133EB5" w14:textId="77777777" w:rsidR="00691694" w:rsidRDefault="00691694" w:rsidP="00691694">
      <w:r w:rsidRPr="003C162C">
        <w:t xml:space="preserve">Forvaltningen av startlån og boligtilskudd i Selbu kommune reguleres, med mindre annet er fastsatt denne retningslinjen, av gjeldende </w:t>
      </w:r>
      <w:r>
        <w:t xml:space="preserve">lovverk med tilhørende </w:t>
      </w:r>
      <w:r w:rsidRPr="003C162C">
        <w:t>forskrift</w:t>
      </w:r>
      <w:r>
        <w:t xml:space="preserve">er og veileder. </w:t>
      </w:r>
    </w:p>
    <w:p w14:paraId="4E5963B8" w14:textId="77777777" w:rsidR="00691694" w:rsidRDefault="00691694" w:rsidP="00691694">
      <w:pPr>
        <w:pStyle w:val="Overskrift2"/>
        <w:rPr>
          <w:rFonts w:ascii="Calibri" w:hAnsi="Calibri" w:cs="Calibri"/>
        </w:rPr>
      </w:pPr>
      <w:r>
        <w:t xml:space="preserve">Gjeldende lovverk </w:t>
      </w:r>
    </w:p>
    <w:p w14:paraId="56536C00" w14:textId="77777777" w:rsidR="00691694" w:rsidRDefault="00691694" w:rsidP="00691694">
      <w:pPr>
        <w:pStyle w:val="Ingenmellomrom"/>
      </w:pPr>
      <w:hyperlink r:id="rId10" w:history="1">
        <w:r>
          <w:rPr>
            <w:rStyle w:val="Hyperkobling"/>
          </w:rPr>
          <w:t>Lov om Husbanken - Lovdata</w:t>
        </w:r>
      </w:hyperlink>
    </w:p>
    <w:p w14:paraId="596313E4" w14:textId="77777777" w:rsidR="00691694" w:rsidRDefault="00691694" w:rsidP="00691694">
      <w:pPr>
        <w:pStyle w:val="Ingenmellomrom"/>
        <w:rPr>
          <w:rFonts w:ascii="Calibri" w:hAnsi="Calibri" w:cs="Calibri"/>
        </w:rPr>
      </w:pPr>
      <w:hyperlink r:id="rId11" w:history="1">
        <w:r w:rsidRPr="003C162C">
          <w:rPr>
            <w:rStyle w:val="Hyperkobling"/>
            <w:rFonts w:ascii="Calibri" w:hAnsi="Calibri" w:cs="Calibri"/>
          </w:rPr>
          <w:t>Forskrift om lån fra Husbanken - Lovdata</w:t>
        </w:r>
      </w:hyperlink>
      <w:r w:rsidRPr="003C162C">
        <w:rPr>
          <w:rFonts w:ascii="Calibri" w:hAnsi="Calibri" w:cs="Calibri"/>
        </w:rPr>
        <w:t xml:space="preserve"> </w:t>
      </w:r>
    </w:p>
    <w:p w14:paraId="48FEEE24" w14:textId="77777777" w:rsidR="00691694" w:rsidRDefault="00691694" w:rsidP="00691694">
      <w:pPr>
        <w:pStyle w:val="Ingenmellomrom"/>
        <w:rPr>
          <w:rFonts w:ascii="Calibri" w:hAnsi="Calibri" w:cs="Calibri"/>
        </w:rPr>
      </w:pPr>
      <w:hyperlink r:id="rId12" w:history="1">
        <w:r>
          <w:rPr>
            <w:rStyle w:val="Hyperkobling"/>
          </w:rPr>
          <w:t>Startlån og tilskudd for saksbehandler - Husbanken</w:t>
        </w:r>
      </w:hyperlink>
    </w:p>
    <w:p w14:paraId="7702AC86" w14:textId="77777777" w:rsidR="00691694" w:rsidRDefault="00691694" w:rsidP="00691694">
      <w:pPr>
        <w:pStyle w:val="Ingenmellomrom"/>
        <w:rPr>
          <w:rFonts w:ascii="Calibri" w:hAnsi="Calibri" w:cs="Calibri"/>
        </w:rPr>
      </w:pPr>
      <w:hyperlink r:id="rId13" w:history="1">
        <w:r w:rsidRPr="003C162C">
          <w:rPr>
            <w:rStyle w:val="Hyperkobling"/>
            <w:rFonts w:ascii="Calibri" w:hAnsi="Calibri" w:cs="Calibri"/>
          </w:rPr>
          <w:t xml:space="preserve">Lov om bustøtte og kommunale </w:t>
        </w:r>
        <w:proofErr w:type="spellStart"/>
        <w:r w:rsidRPr="003C162C">
          <w:rPr>
            <w:rStyle w:val="Hyperkobling"/>
            <w:rFonts w:ascii="Calibri" w:hAnsi="Calibri" w:cs="Calibri"/>
          </w:rPr>
          <w:t>bustadtilskot</w:t>
        </w:r>
        <w:proofErr w:type="spellEnd"/>
        <w:r w:rsidRPr="003C162C">
          <w:rPr>
            <w:rStyle w:val="Hyperkobling"/>
            <w:rFonts w:ascii="Calibri" w:hAnsi="Calibri" w:cs="Calibri"/>
          </w:rPr>
          <w:t xml:space="preserve"> (bustøttelova) - Lovdata</w:t>
        </w:r>
      </w:hyperlink>
      <w:r w:rsidRPr="003C162C">
        <w:rPr>
          <w:rFonts w:ascii="Calibri" w:hAnsi="Calibri" w:cs="Calibri"/>
        </w:rPr>
        <w:t xml:space="preserve"> </w:t>
      </w:r>
    </w:p>
    <w:p w14:paraId="3CA17B87" w14:textId="77777777" w:rsidR="00691694" w:rsidRDefault="00691694" w:rsidP="00691694">
      <w:pPr>
        <w:pStyle w:val="Ingenmellomrom"/>
        <w:rPr>
          <w:rFonts w:ascii="Calibri" w:hAnsi="Calibri" w:cs="Calibri"/>
        </w:rPr>
      </w:pPr>
      <w:hyperlink r:id="rId14" w:history="1">
        <w:r w:rsidRPr="003C162C">
          <w:rPr>
            <w:rStyle w:val="Hyperkobling"/>
            <w:rFonts w:ascii="Calibri" w:hAnsi="Calibri" w:cs="Calibri"/>
          </w:rPr>
          <w:t>Rettleiar for tilskot til etablering - Husbanken</w:t>
        </w:r>
      </w:hyperlink>
    </w:p>
    <w:p w14:paraId="1A0CC4C9" w14:textId="77777777" w:rsidR="00691694" w:rsidRPr="003C162C" w:rsidRDefault="00691694" w:rsidP="00691694">
      <w:pPr>
        <w:pStyle w:val="Ingenmellomrom"/>
        <w:rPr>
          <w:rFonts w:ascii="Calibri" w:hAnsi="Calibri" w:cs="Calibri"/>
        </w:rPr>
      </w:pPr>
      <w:hyperlink r:id="rId15">
        <w:r w:rsidRPr="3CEABC5B">
          <w:rPr>
            <w:rStyle w:val="Hyperkobling"/>
            <w:rFonts w:ascii="Calibri" w:hAnsi="Calibri" w:cs="Calibri"/>
          </w:rPr>
          <w:t>Rettleiar for tilskot til tilpassing - Husbanken</w:t>
        </w:r>
      </w:hyperlink>
      <w:r w:rsidRPr="3CEABC5B">
        <w:rPr>
          <w:rFonts w:ascii="Calibri" w:hAnsi="Calibri" w:cs="Calibri"/>
        </w:rPr>
        <w:t xml:space="preserve">. </w:t>
      </w:r>
    </w:p>
    <w:p w14:paraId="76E60538" w14:textId="77777777" w:rsidR="00691694" w:rsidRDefault="00691694" w:rsidP="00691694">
      <w:pPr>
        <w:pStyle w:val="Overskrift1"/>
        <w:spacing w:line="240" w:lineRule="auto"/>
        <w:rPr>
          <w:rFonts w:eastAsia="Times New Roman"/>
        </w:rPr>
      </w:pPr>
      <w:r>
        <w:rPr>
          <w:rFonts w:eastAsia="Times New Roman"/>
        </w:rPr>
        <w:t>Startlån</w:t>
      </w:r>
    </w:p>
    <w:p w14:paraId="71632A01" w14:textId="77777777" w:rsidR="00691694" w:rsidRPr="00B376A2" w:rsidRDefault="00691694" w:rsidP="00691694">
      <w:pPr>
        <w:rPr>
          <w:rFonts w:ascii="Calibri" w:hAnsi="Calibri" w:cs="Calibri"/>
        </w:rPr>
      </w:pPr>
      <w:r w:rsidRPr="00B376A2">
        <w:t xml:space="preserve">Startlån skal bidra til at husstander med langvarige boligfinansieringsproblemer kan skaffe seg en </w:t>
      </w:r>
      <w:r w:rsidRPr="00B376A2">
        <w:rPr>
          <w:rFonts w:ascii="Calibri" w:hAnsi="Calibri" w:cs="Calibri"/>
        </w:rPr>
        <w:t xml:space="preserve">egnet bolig og beholde den. </w:t>
      </w:r>
    </w:p>
    <w:p w14:paraId="044F6187" w14:textId="77777777" w:rsidR="00691694" w:rsidRPr="00B376A2" w:rsidRDefault="00691694" w:rsidP="00691694">
      <w:pPr>
        <w:rPr>
          <w:rFonts w:ascii="Calibri" w:hAnsi="Calibri" w:cs="Calibri"/>
        </w:rPr>
      </w:pPr>
    </w:p>
    <w:p w14:paraId="745D2094" w14:textId="77777777" w:rsidR="00691694" w:rsidRPr="00B376A2" w:rsidRDefault="00691694" w:rsidP="00691694">
      <w:pPr>
        <w:rPr>
          <w:rFonts w:ascii="Calibri" w:hAnsi="Calibri" w:cs="Calibri"/>
          <w:color w:val="333333"/>
          <w:shd w:val="clear" w:color="auto" w:fill="FFFFFF"/>
        </w:rPr>
      </w:pPr>
      <w:r w:rsidRPr="00B376A2">
        <w:rPr>
          <w:rFonts w:ascii="Calibri" w:hAnsi="Calibri" w:cs="Calibri"/>
          <w:color w:val="333333"/>
          <w:shd w:val="clear" w:color="auto" w:fill="FFFFFF"/>
        </w:rPr>
        <w:t>Kommunen kan gi startlån til personer som ikke får lån eller tilstrekkelig lånebeløp i ordinære kredittinstitusjoner.</w:t>
      </w:r>
    </w:p>
    <w:p w14:paraId="33B7B1DF" w14:textId="77777777" w:rsidR="00691694" w:rsidRPr="00B376A2" w:rsidRDefault="00691694" w:rsidP="00691694">
      <w:pPr>
        <w:rPr>
          <w:rFonts w:ascii="Calibri" w:hAnsi="Calibri" w:cs="Calibri"/>
        </w:rPr>
      </w:pPr>
    </w:p>
    <w:p w14:paraId="292F8544" w14:textId="77777777" w:rsidR="00691694" w:rsidRPr="00B376A2" w:rsidRDefault="00691694" w:rsidP="00691694">
      <w:pPr>
        <w:rPr>
          <w:rFonts w:ascii="Calibri" w:hAnsi="Calibri" w:cs="Calibri"/>
        </w:rPr>
      </w:pPr>
      <w:r w:rsidRPr="00B376A2">
        <w:rPr>
          <w:rFonts w:ascii="Calibri" w:hAnsi="Calibri" w:cs="Calibri"/>
        </w:rPr>
        <w:t>Kommunen kan gi lån til kjøp av bolig, utbedring og tilpasning av bolig, oppføring av ny bolig eller refinansiering av dyre lån dersom det bidrar til at husstanden kan bli boende i boligen.</w:t>
      </w:r>
    </w:p>
    <w:p w14:paraId="1F183F99" w14:textId="77777777" w:rsidR="00691694" w:rsidRPr="00B376A2" w:rsidRDefault="00691694" w:rsidP="00691694">
      <w:pPr>
        <w:rPr>
          <w:rFonts w:ascii="Calibri" w:hAnsi="Calibri" w:cs="Calibri"/>
        </w:rPr>
      </w:pPr>
    </w:p>
    <w:p w14:paraId="004C8569" w14:textId="77777777" w:rsidR="00691694" w:rsidRPr="00B376A2" w:rsidRDefault="00691694" w:rsidP="00691694">
      <w:pPr>
        <w:rPr>
          <w:rFonts w:ascii="Calibri" w:hAnsi="Calibri" w:cs="Calibri"/>
        </w:rPr>
      </w:pPr>
      <w:r w:rsidRPr="00B376A2">
        <w:rPr>
          <w:rFonts w:ascii="Calibri" w:hAnsi="Calibri" w:cs="Calibri"/>
        </w:rPr>
        <w:t>Boligen skal være egnet for husstanden, nøktern og rimelig sammenliknet med prisnivået på stedet.</w:t>
      </w:r>
    </w:p>
    <w:bookmarkEnd w:id="0"/>
    <w:bookmarkEnd w:id="1"/>
    <w:bookmarkEnd w:id="2"/>
    <w:p w14:paraId="12A6C2CC" w14:textId="77777777" w:rsidR="00691694" w:rsidRDefault="00691694" w:rsidP="00691694">
      <w:pPr>
        <w:rPr>
          <w:lang w:eastAsia="nb-NO"/>
        </w:rPr>
      </w:pPr>
      <w:r w:rsidRPr="00B376A2">
        <w:rPr>
          <w:lang w:eastAsia="nb-NO"/>
        </w:rPr>
        <w:t xml:space="preserve">Startlån skal tildeles etter en behovsprøving. I vurderingen skal kommunen legge vekt på om søkeren forventes å ha langvarige problemer med å finansiere eid bolig og har benyttet muligheten til sparing innenfor de økonomiske mulighetene søkerens inntekter og nødvendige utgifter til livsopphold gir. </w:t>
      </w:r>
    </w:p>
    <w:p w14:paraId="228BC1B0" w14:textId="77777777" w:rsidR="00691694" w:rsidRPr="00B376A2" w:rsidRDefault="00691694" w:rsidP="00691694">
      <w:pPr>
        <w:rPr>
          <w:lang w:eastAsia="nb-NO"/>
        </w:rPr>
      </w:pPr>
    </w:p>
    <w:p w14:paraId="669239E9" w14:textId="77777777" w:rsidR="00691694" w:rsidRPr="00B376A2" w:rsidRDefault="00691694" w:rsidP="00691694">
      <w:pPr>
        <w:rPr>
          <w:rFonts w:ascii="Calibri" w:eastAsia="Times New Roman" w:hAnsi="Calibri" w:cs="Calibri"/>
          <w:color w:val="333333"/>
          <w:lang w:eastAsia="nb-NO"/>
        </w:rPr>
      </w:pPr>
      <w:r w:rsidRPr="00B376A2">
        <w:rPr>
          <w:rFonts w:ascii="Calibri" w:eastAsia="Times New Roman" w:hAnsi="Calibri" w:cs="Calibri"/>
          <w:color w:val="333333"/>
          <w:lang w:eastAsia="nb-NO"/>
        </w:rPr>
        <w:t xml:space="preserve">Selv om vilkårene ikke er oppfylt kan kommunen gi startlån i alle disse situasjonene: </w:t>
      </w:r>
    </w:p>
    <w:p w14:paraId="12C47BCF" w14:textId="77777777" w:rsidR="00691694" w:rsidRPr="00B376A2" w:rsidRDefault="00691694" w:rsidP="00691694">
      <w:pPr>
        <w:pStyle w:val="Listeavsnitt"/>
        <w:numPr>
          <w:ilvl w:val="0"/>
          <w:numId w:val="2"/>
        </w:numPr>
        <w:rPr>
          <w:lang w:eastAsia="nb-NO"/>
        </w:rPr>
      </w:pPr>
      <w:r w:rsidRPr="00B376A2">
        <w:rPr>
          <w:lang w:eastAsia="nb-NO"/>
        </w:rPr>
        <w:t>husstanden har barn eller særlige sosiale eller helsemessige utfordringer, og hensynet til å sikre en trygg, god og stabil bosituasjon innen kort tid taler for det</w:t>
      </w:r>
    </w:p>
    <w:p w14:paraId="16CE77B6" w14:textId="77777777" w:rsidR="00691694" w:rsidRPr="00B376A2" w:rsidRDefault="00691694" w:rsidP="00691694">
      <w:pPr>
        <w:pStyle w:val="Listeavsnitt"/>
        <w:numPr>
          <w:ilvl w:val="0"/>
          <w:numId w:val="2"/>
        </w:numPr>
        <w:rPr>
          <w:rFonts w:ascii="Calibri" w:eastAsia="Times New Roman" w:hAnsi="Calibri" w:cs="Calibri"/>
          <w:color w:val="333333"/>
          <w:lang w:eastAsia="nb-NO"/>
        </w:rPr>
      </w:pPr>
      <w:r w:rsidRPr="00B376A2">
        <w:rPr>
          <w:rFonts w:ascii="Calibri" w:eastAsia="Times New Roman" w:hAnsi="Calibri" w:cs="Calibri"/>
          <w:color w:val="333333"/>
          <w:lang w:eastAsia="nb-NO"/>
        </w:rPr>
        <w:t>husstanden har problemer med å dekke boutgiftene, og refinansiering med startlån kan bidra til at husstanden kan bli boende i boligen sin</w:t>
      </w:r>
    </w:p>
    <w:p w14:paraId="09D34DD9" w14:textId="77777777" w:rsidR="00691694" w:rsidRPr="00B376A2" w:rsidRDefault="00691694" w:rsidP="00691694">
      <w:pPr>
        <w:pStyle w:val="Listeavsnitt"/>
        <w:numPr>
          <w:ilvl w:val="0"/>
          <w:numId w:val="2"/>
        </w:numPr>
        <w:rPr>
          <w:rFonts w:ascii="Calibri" w:eastAsia="Times New Roman" w:hAnsi="Calibri" w:cs="Calibri"/>
          <w:color w:val="333333"/>
          <w:lang w:eastAsia="nb-NO"/>
        </w:rPr>
      </w:pPr>
      <w:r w:rsidRPr="00B376A2">
        <w:rPr>
          <w:rFonts w:ascii="Calibri" w:eastAsia="Times New Roman" w:hAnsi="Calibri" w:cs="Calibri"/>
          <w:color w:val="333333"/>
          <w:lang w:eastAsia="nb-NO"/>
        </w:rPr>
        <w:t>boligsituasjonen hindrer mulighetene til å opprettholde et arbeidsforhold, eller hindrer utvikling av det lokale næringslivet</w:t>
      </w:r>
    </w:p>
    <w:p w14:paraId="0A5E3150" w14:textId="77777777" w:rsidR="00691694" w:rsidRPr="00B376A2" w:rsidRDefault="00691694" w:rsidP="00691694">
      <w:pPr>
        <w:pStyle w:val="Listeavsnitt"/>
        <w:numPr>
          <w:ilvl w:val="0"/>
          <w:numId w:val="2"/>
        </w:numPr>
        <w:rPr>
          <w:rFonts w:ascii="Calibri" w:eastAsia="Times New Roman" w:hAnsi="Calibri" w:cs="Calibri"/>
          <w:color w:val="333333"/>
          <w:lang w:eastAsia="nb-NO"/>
        </w:rPr>
      </w:pPr>
      <w:r w:rsidRPr="00B376A2">
        <w:rPr>
          <w:rFonts w:ascii="Calibri" w:eastAsia="Times New Roman" w:hAnsi="Calibri" w:cs="Calibri"/>
          <w:color w:val="333333"/>
          <w:lang w:eastAsia="nb-NO"/>
        </w:rPr>
        <w:t>lånet bidrar til bedre utnyttelse av kommunalt disponerte boliger.</w:t>
      </w:r>
    </w:p>
    <w:p w14:paraId="5A96755F" w14:textId="77777777" w:rsidR="00691694" w:rsidRPr="00B376A2" w:rsidRDefault="00691694" w:rsidP="00691694">
      <w:pPr>
        <w:rPr>
          <w:rFonts w:ascii="Calibri" w:eastAsia="Times New Roman" w:hAnsi="Calibri" w:cs="Calibri"/>
          <w:lang w:eastAsia="nb-NO"/>
        </w:rPr>
      </w:pPr>
    </w:p>
    <w:p w14:paraId="592196E6" w14:textId="77777777" w:rsidR="00691694" w:rsidRPr="00B376A2" w:rsidRDefault="00691694" w:rsidP="00691694">
      <w:pPr>
        <w:rPr>
          <w:rFonts w:ascii="Calibri" w:eastAsia="Times New Roman" w:hAnsi="Calibri" w:cs="Calibri"/>
          <w:color w:val="FF0000"/>
          <w:lang w:eastAsia="nb-NO"/>
        </w:rPr>
      </w:pPr>
      <w:r w:rsidRPr="00B376A2">
        <w:rPr>
          <w:rFonts w:ascii="Calibri" w:eastAsia="Times New Roman" w:hAnsi="Calibri" w:cs="Calibri"/>
          <w:color w:val="000000" w:themeColor="text1"/>
          <w:lang w:eastAsia="nb-NO"/>
        </w:rPr>
        <w:t xml:space="preserve">Prioriterte målgrupper er barnefamilier og  søkere med varige trygdeytelser. </w:t>
      </w:r>
    </w:p>
    <w:p w14:paraId="78A6EA24" w14:textId="77777777" w:rsidR="00691694" w:rsidRPr="00B376A2" w:rsidRDefault="00691694" w:rsidP="00691694">
      <w:pPr>
        <w:rPr>
          <w:rFonts w:ascii="Calibri" w:eastAsia="Times New Roman" w:hAnsi="Calibri" w:cs="Calibri"/>
          <w:color w:val="000000"/>
          <w:lang w:eastAsia="nb-NO"/>
        </w:rPr>
      </w:pPr>
    </w:p>
    <w:p w14:paraId="36715932" w14:textId="77777777" w:rsidR="00691694" w:rsidRPr="00B376A2" w:rsidRDefault="00691694" w:rsidP="00691694">
      <w:pPr>
        <w:rPr>
          <w:rFonts w:ascii="Calibri" w:eastAsia="Times New Roman" w:hAnsi="Calibri" w:cs="Calibri"/>
          <w:color w:val="000000"/>
          <w:lang w:eastAsia="nb-NO"/>
        </w:rPr>
      </w:pPr>
      <w:r w:rsidRPr="00B376A2">
        <w:rPr>
          <w:rFonts w:ascii="Calibri" w:eastAsia="Times New Roman" w:hAnsi="Calibri" w:cs="Calibri"/>
          <w:color w:val="000000"/>
          <w:lang w:eastAsia="nb-NO"/>
        </w:rPr>
        <w:lastRenderedPageBreak/>
        <w:t>Lånesøker må ha adresse i Selbu og bodd her de siste 12 mnd.</w:t>
      </w:r>
    </w:p>
    <w:p w14:paraId="35779F38" w14:textId="77777777" w:rsidR="00691694" w:rsidRPr="00B376A2" w:rsidRDefault="00691694" w:rsidP="00691694">
      <w:pPr>
        <w:rPr>
          <w:rFonts w:ascii="Calibri" w:eastAsia="Times New Roman" w:hAnsi="Calibri" w:cs="Calibri"/>
          <w:color w:val="000000"/>
          <w:lang w:eastAsia="nb-NO"/>
        </w:rPr>
      </w:pPr>
    </w:p>
    <w:p w14:paraId="4923E8D5" w14:textId="77777777" w:rsidR="00691694" w:rsidRPr="00B376A2" w:rsidRDefault="00691694" w:rsidP="00691694">
      <w:pPr>
        <w:rPr>
          <w:rFonts w:ascii="Calibri" w:eastAsia="Times New Roman" w:hAnsi="Calibri" w:cs="Calibri"/>
          <w:color w:val="000000"/>
          <w:lang w:eastAsia="nb-NO"/>
        </w:rPr>
      </w:pPr>
      <w:r w:rsidRPr="00B376A2">
        <w:rPr>
          <w:rFonts w:ascii="Calibri" w:eastAsia="Times New Roman" w:hAnsi="Calibri" w:cs="Calibri"/>
          <w:color w:val="000000" w:themeColor="text1"/>
          <w:lang w:eastAsia="nb-NO"/>
        </w:rPr>
        <w:t xml:space="preserve">Det gies ikke finansiering til boliger som har behov for større utbedringsarbeider </w:t>
      </w:r>
    </w:p>
    <w:p w14:paraId="01A803C8" w14:textId="77777777" w:rsidR="00691694" w:rsidRPr="003C162C" w:rsidRDefault="00691694" w:rsidP="00691694">
      <w:pPr>
        <w:pStyle w:val="Overskrift1"/>
        <w:spacing w:line="240" w:lineRule="auto"/>
        <w:rPr>
          <w:rFonts w:eastAsia="Times New Roman"/>
          <w:lang w:eastAsia="nb-NO"/>
        </w:rPr>
      </w:pPr>
      <w:bookmarkStart w:id="3" w:name="_Toc436636428"/>
      <w:r w:rsidRPr="003C162C">
        <w:t>Boligtilskudd</w:t>
      </w:r>
    </w:p>
    <w:p w14:paraId="25A5BF50" w14:textId="77777777" w:rsidR="00691694" w:rsidRDefault="00691694" w:rsidP="00691694">
      <w:pPr>
        <w:rPr>
          <w:lang w:eastAsia="nb-NO"/>
        </w:rPr>
      </w:pPr>
      <w:r w:rsidRPr="00B376A2">
        <w:rPr>
          <w:lang w:eastAsia="nb-NO"/>
        </w:rPr>
        <w:t>Kommunen kan vurdere boligtilskudd dersom dette er formålstjenlig for å kunne oppfylle formålet for startlån. Retningslinjer og øvrige vilkår for startlån må være oppfylt for å kunne komme i betraktning for eventuelt boligtilskudd.</w:t>
      </w:r>
    </w:p>
    <w:p w14:paraId="62A9279E" w14:textId="77777777" w:rsidR="00691694" w:rsidRPr="00B376A2" w:rsidRDefault="00691694" w:rsidP="00691694">
      <w:pPr>
        <w:rPr>
          <w:lang w:eastAsia="nb-NO"/>
        </w:rPr>
      </w:pPr>
    </w:p>
    <w:p w14:paraId="0E61CFA6" w14:textId="77777777" w:rsidR="00691694" w:rsidRPr="00B376A2" w:rsidRDefault="00691694" w:rsidP="00691694">
      <w:pPr>
        <w:rPr>
          <w:lang w:eastAsia="nb-NO"/>
        </w:rPr>
      </w:pPr>
      <w:r w:rsidRPr="00B376A2">
        <w:rPr>
          <w:lang w:eastAsia="nb-NO"/>
        </w:rPr>
        <w:t>Boligtilskudd kan gis både ved kjøp av bolig, refinansiering eller ved behov for tilrettelegging/utbedring av bolig. </w:t>
      </w:r>
    </w:p>
    <w:p w14:paraId="5967DD08" w14:textId="77777777" w:rsidR="00691694" w:rsidRDefault="00691694" w:rsidP="00691694">
      <w:pPr>
        <w:rPr>
          <w:lang w:eastAsia="nb-NO"/>
        </w:rPr>
      </w:pPr>
    </w:p>
    <w:p w14:paraId="009771EC" w14:textId="77777777" w:rsidR="00691694" w:rsidRDefault="00691694" w:rsidP="00691694">
      <w:pPr>
        <w:rPr>
          <w:lang w:eastAsia="nb-NO"/>
        </w:rPr>
      </w:pPr>
      <w:r w:rsidRPr="00B376A2">
        <w:rPr>
          <w:lang w:eastAsia="nb-NO"/>
        </w:rPr>
        <w:t xml:space="preserve">Startlån skal alltid vurderes før vurdering av boligtilskudd. For å reduseres evt tilskuddsbehov kan nedbetalingstid økes og evt avdragsfrihet for startlån vurderes. </w:t>
      </w:r>
    </w:p>
    <w:p w14:paraId="4CFA216E" w14:textId="77777777" w:rsidR="00691694" w:rsidRPr="00B376A2" w:rsidRDefault="00691694" w:rsidP="00691694">
      <w:pPr>
        <w:rPr>
          <w:color w:val="FF0000"/>
          <w:lang w:eastAsia="nb-NO"/>
        </w:rPr>
      </w:pPr>
    </w:p>
    <w:p w14:paraId="32E169BB" w14:textId="77777777" w:rsidR="00691694" w:rsidRDefault="00691694" w:rsidP="00691694">
      <w:pPr>
        <w:rPr>
          <w:lang w:eastAsia="nb-NO"/>
        </w:rPr>
      </w:pPr>
      <w:r w:rsidRPr="00B376A2">
        <w:rPr>
          <w:lang w:eastAsia="nb-NO"/>
        </w:rPr>
        <w:t xml:space="preserve">Boligtilskudd til kjøp, utbedring og refinansiering er et rente- og avdragsfritt lån. Ved salg av bolig skal tilskuddet innfris i sin helhet. Boligtilskudd til tilpasning skal nedskrives årlig med 10%. Overdras eller fraflyttes boligen skal resttilskudd tilbakebetales. </w:t>
      </w:r>
    </w:p>
    <w:p w14:paraId="0CA1F80A" w14:textId="77777777" w:rsidR="00691694" w:rsidRPr="00B376A2" w:rsidRDefault="00691694" w:rsidP="00691694">
      <w:pPr>
        <w:rPr>
          <w:lang w:eastAsia="nb-NO"/>
        </w:rPr>
      </w:pPr>
    </w:p>
    <w:p w14:paraId="3CB54796" w14:textId="77777777" w:rsidR="00691694" w:rsidRDefault="00691694" w:rsidP="00691694">
      <w:pPr>
        <w:pStyle w:val="Overskrift2"/>
        <w:spacing w:line="240" w:lineRule="auto"/>
        <w:rPr>
          <w:rFonts w:eastAsia="Times New Roman"/>
          <w:lang w:eastAsia="nb-NO"/>
        </w:rPr>
      </w:pPr>
      <w:r>
        <w:rPr>
          <w:rFonts w:eastAsia="Times New Roman"/>
          <w:lang w:eastAsia="nb-NO"/>
        </w:rPr>
        <w:t>Størrelse på boligtilskudd</w:t>
      </w:r>
    </w:p>
    <w:p w14:paraId="118828ED" w14:textId="77777777" w:rsidR="00691694" w:rsidRPr="00B376A2" w:rsidRDefault="00691694" w:rsidP="00691694">
      <w:pPr>
        <w:rPr>
          <w:lang w:eastAsia="nb-NO"/>
        </w:rPr>
      </w:pPr>
      <w:r w:rsidRPr="00B376A2">
        <w:rPr>
          <w:lang w:eastAsia="nb-NO"/>
        </w:rPr>
        <w:t xml:space="preserve">Utmåling av eventuelle tilskudd er strengt behovsprøvd og må vurderes opp imot tilgjengelige midler avsatt til formålet i kommunen. Disponible midler til bruk for boligtilskudd avsettes i handlingsplan og budsjett for Selbu kommune.   </w:t>
      </w:r>
    </w:p>
    <w:p w14:paraId="2F96C100" w14:textId="77777777" w:rsidR="00691694" w:rsidRPr="00B376A2" w:rsidRDefault="00691694" w:rsidP="00691694">
      <w:pPr>
        <w:rPr>
          <w:lang w:eastAsia="nb-NO"/>
        </w:rPr>
      </w:pPr>
    </w:p>
    <w:p w14:paraId="4576D99E" w14:textId="77777777" w:rsidR="00691694" w:rsidRPr="00B376A2" w:rsidRDefault="00691694" w:rsidP="00691694">
      <w:pPr>
        <w:rPr>
          <w:lang w:eastAsia="nb-NO"/>
        </w:rPr>
      </w:pPr>
      <w:r w:rsidRPr="00B376A2">
        <w:rPr>
          <w:lang w:eastAsia="nb-NO"/>
        </w:rPr>
        <w:t xml:space="preserve">Behovet for tilskudd skal vurderes ut ifra en helhetlig vurdering av behov og vilkår knyttet til startlån, samt muligheter for øvrige stønader fra andre offentlige ordninger. Søkerens muligheter for annen finansiering og formue skal legges til grunn ved vurdering og utmåling av tilskudd. </w:t>
      </w:r>
    </w:p>
    <w:p w14:paraId="7B875A36" w14:textId="77777777" w:rsidR="00691694" w:rsidRDefault="00691694" w:rsidP="00691694">
      <w:pPr>
        <w:pStyle w:val="Overskrift1"/>
        <w:rPr>
          <w:lang w:eastAsia="nb-NO"/>
        </w:rPr>
      </w:pPr>
      <w:r>
        <w:rPr>
          <w:lang w:eastAsia="nb-NO"/>
        </w:rPr>
        <w:t>Fullmakter for tildeling av startlån og boligtilskudd</w:t>
      </w:r>
    </w:p>
    <w:p w14:paraId="129CC554" w14:textId="77777777" w:rsidR="00691694" w:rsidRDefault="00691694" w:rsidP="00691694">
      <w:pPr>
        <w:rPr>
          <w:lang w:eastAsia="nb-NO"/>
        </w:rPr>
      </w:pPr>
      <w:r w:rsidRPr="00B376A2">
        <w:rPr>
          <w:lang w:eastAsia="nb-NO"/>
        </w:rPr>
        <w:t>Kommunedirektøren delegeres myndighet for tildeling av startlån og boligtilskudd innenfor rammer fastsatt i denne retningslinjen.</w:t>
      </w:r>
    </w:p>
    <w:p w14:paraId="234AD6CC" w14:textId="77777777" w:rsidR="00691694" w:rsidRPr="002C1AA6" w:rsidRDefault="00691694" w:rsidP="00691694">
      <w:pPr>
        <w:pStyle w:val="Overskrift1"/>
        <w:rPr>
          <w:color w:val="C00000"/>
        </w:rPr>
      </w:pPr>
      <w:r w:rsidRPr="002C1AA6">
        <w:rPr>
          <w:color w:val="C00000"/>
        </w:rPr>
        <w:t>Bruk av retningslinjene i forsøksordninger i regi av Husbanken:</w:t>
      </w:r>
    </w:p>
    <w:p w14:paraId="091F1B31" w14:textId="77777777" w:rsidR="00691694" w:rsidRPr="002C1AA6" w:rsidRDefault="00691694" w:rsidP="00691694">
      <w:pPr>
        <w:spacing w:after="160"/>
        <w:rPr>
          <w:color w:val="C00000"/>
        </w:rPr>
      </w:pPr>
      <w:r w:rsidRPr="002C1AA6">
        <w:rPr>
          <w:color w:val="C00000"/>
        </w:rPr>
        <w:t xml:space="preserve">Vedtatte retningslinjer for startlån og boligtilskudd legges til grunn ved deltagelse i forsøksordninger i Husbanken. Kravet om botid frafalles dersom dette ikke er i tråd med vilkårene i den aktuelle forsøksordning. </w:t>
      </w:r>
    </w:p>
    <w:p w14:paraId="30626735" w14:textId="77777777" w:rsidR="00691694" w:rsidRDefault="00691694" w:rsidP="00691694">
      <w:pPr>
        <w:pStyle w:val="Overskrift1"/>
        <w:spacing w:line="240" w:lineRule="auto"/>
        <w:rPr>
          <w:rFonts w:eastAsia="Times New Roman"/>
          <w:lang w:eastAsia="nb-NO"/>
        </w:rPr>
      </w:pPr>
      <w:r>
        <w:rPr>
          <w:rFonts w:eastAsia="Times New Roman"/>
          <w:lang w:eastAsia="nb-NO"/>
        </w:rPr>
        <w:t>Klageadgang</w:t>
      </w:r>
    </w:p>
    <w:p w14:paraId="711F6D47" w14:textId="7BE29E47" w:rsidR="00E87E20" w:rsidRPr="00691694" w:rsidRDefault="00691694" w:rsidP="00E87E20">
      <w:pPr>
        <w:rPr>
          <w:lang w:eastAsia="nb-NO"/>
        </w:rPr>
      </w:pPr>
      <w:r w:rsidRPr="00B376A2">
        <w:rPr>
          <w:lang w:eastAsia="nb-NO"/>
        </w:rPr>
        <w:t xml:space="preserve">Det er klageadgang etter forvaltningslovens regler for startlån og boligtilskudd. Klagen skal fremsettes skriftlig. Klagefrist er tre uker fra det tidspunktet søker har mottatt vedtaket. </w:t>
      </w:r>
      <w:bookmarkEnd w:id="3"/>
    </w:p>
    <w:sectPr w:rsidR="00E87E20" w:rsidRPr="00691694" w:rsidSect="00E87E20">
      <w:headerReference w:type="default" r:id="rId16"/>
      <w:footerReference w:type="default" r:id="rId17"/>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08F7B" w14:textId="77777777" w:rsidR="001F504A" w:rsidRDefault="001F504A" w:rsidP="00E87E20">
      <w:r>
        <w:separator/>
      </w:r>
    </w:p>
  </w:endnote>
  <w:endnote w:type="continuationSeparator" w:id="0">
    <w:p w14:paraId="7067D3AF" w14:textId="77777777" w:rsidR="001F504A" w:rsidRDefault="001F504A" w:rsidP="00E87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altName w:val="Arial"/>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C99F5" w14:textId="77777777" w:rsidR="00E87E20" w:rsidRPr="00E87E20" w:rsidRDefault="00E87E20" w:rsidP="00E87E20">
    <w:pPr>
      <w:pStyle w:val="Bunntekst"/>
      <w:tabs>
        <w:tab w:val="clear" w:pos="4536"/>
        <w:tab w:val="clear" w:pos="9072"/>
        <w:tab w:val="left" w:pos="1927"/>
      </w:tabs>
      <w:rPr>
        <w:rFonts w:ascii="Source Sans Pro" w:hAnsi="Source Sans Pro"/>
        <w:color w:val="2A5666"/>
      </w:rPr>
    </w:pPr>
    <w:r>
      <w:rPr>
        <w:noProof/>
        <w:lang w:eastAsia="nb-NO"/>
      </w:rPr>
      <w:drawing>
        <wp:inline distT="0" distB="0" distL="0" distR="0" wp14:anchorId="0FB313E1" wp14:editId="640E63BF">
          <wp:extent cx="831886" cy="980342"/>
          <wp:effectExtent l="0" t="0" r="6350" b="10795"/>
          <wp:docPr id="1" name="Bilde 1" descr="/Users/oda/Desktop/Selbu Kommune Profil 2020/300ppi/Asset 1Selbukommune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oda/Desktop/Selbu Kommune Profil 2020/300ppi/Asset 1Selbukommunebl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199" cy="996031"/>
                  </a:xfrm>
                  <a:prstGeom prst="rect">
                    <a:avLst/>
                  </a:prstGeom>
                  <a:noFill/>
                  <a:ln>
                    <a:noFill/>
                  </a:ln>
                </pic:spPr>
              </pic:pic>
            </a:graphicData>
          </a:graphic>
        </wp:inline>
      </w:drawing>
    </w:r>
    <w:r>
      <w:tab/>
    </w:r>
    <w:r>
      <w:tab/>
    </w:r>
    <w:r>
      <w:tab/>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1D25A" w14:textId="77777777" w:rsidR="001F504A" w:rsidRDefault="001F504A" w:rsidP="00E87E20">
      <w:r>
        <w:separator/>
      </w:r>
    </w:p>
  </w:footnote>
  <w:footnote w:type="continuationSeparator" w:id="0">
    <w:p w14:paraId="19686D3C" w14:textId="77777777" w:rsidR="001F504A" w:rsidRDefault="001F504A" w:rsidP="00E87E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504C2" w14:textId="77777777" w:rsidR="00E87E20" w:rsidRDefault="00E87E20">
    <w:pPr>
      <w:pStyle w:val="Topptekst"/>
    </w:pPr>
    <w:r>
      <w:rPr>
        <w:noProof/>
        <w:lang w:eastAsia="nb-NO"/>
      </w:rPr>
      <w:drawing>
        <wp:inline distT="0" distB="0" distL="0" distR="0" wp14:anchorId="43E7C3AA" wp14:editId="2D4A1FCF">
          <wp:extent cx="1665703" cy="359345"/>
          <wp:effectExtent l="0" t="0" r="0" b="0"/>
          <wp:docPr id="2" name="Bilde 2" descr="/Users/oda/Desktop/Selbu Kommune Profil 2020/Selbu Kommune 2020 Logoer/Sort Hovedlogo/Selbu Komm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oda/Desktop/Selbu Kommune Profil 2020/Selbu Kommune 2020 Logoer/Sort Hovedlogo/Selbu Kommu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9979" cy="37968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252754"/>
    <w:multiLevelType w:val="hybridMultilevel"/>
    <w:tmpl w:val="FF46A6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4FAC4623"/>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num w:numId="1" w16cid:durableId="9005578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749331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694"/>
    <w:rsid w:val="000228B9"/>
    <w:rsid w:val="000304BE"/>
    <w:rsid w:val="000957F3"/>
    <w:rsid w:val="000B2A3D"/>
    <w:rsid w:val="001C4E9C"/>
    <w:rsid w:val="001F504A"/>
    <w:rsid w:val="002D2699"/>
    <w:rsid w:val="00314CBC"/>
    <w:rsid w:val="00395C10"/>
    <w:rsid w:val="00415596"/>
    <w:rsid w:val="00431417"/>
    <w:rsid w:val="00606BB4"/>
    <w:rsid w:val="00691694"/>
    <w:rsid w:val="006B60A3"/>
    <w:rsid w:val="007209FC"/>
    <w:rsid w:val="00733B71"/>
    <w:rsid w:val="00746E11"/>
    <w:rsid w:val="007A715C"/>
    <w:rsid w:val="00803772"/>
    <w:rsid w:val="008B71FB"/>
    <w:rsid w:val="00931D3C"/>
    <w:rsid w:val="00936358"/>
    <w:rsid w:val="0099632B"/>
    <w:rsid w:val="00A806A9"/>
    <w:rsid w:val="00A84770"/>
    <w:rsid w:val="00AE2A4F"/>
    <w:rsid w:val="00AF425C"/>
    <w:rsid w:val="00B01E7A"/>
    <w:rsid w:val="00B33A24"/>
    <w:rsid w:val="00C569BD"/>
    <w:rsid w:val="00C72588"/>
    <w:rsid w:val="00C76A3A"/>
    <w:rsid w:val="00CB57BB"/>
    <w:rsid w:val="00CD2EC4"/>
    <w:rsid w:val="00D12EE5"/>
    <w:rsid w:val="00E07C75"/>
    <w:rsid w:val="00E45C97"/>
    <w:rsid w:val="00E56CED"/>
    <w:rsid w:val="00E87E20"/>
    <w:rsid w:val="00F01154"/>
    <w:rsid w:val="00F74000"/>
    <w:rsid w:val="00F977E7"/>
    <w:rsid w:val="00FB1A90"/>
    <w:rsid w:val="00FB5705"/>
    <w:rsid w:val="00FB5E3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2B7F79"/>
  <w14:defaultImageDpi w14:val="32767"/>
  <w15:chartTrackingRefBased/>
  <w15:docId w15:val="{4993D2C6-DBAD-4A44-8CDD-DEFDDA162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91694"/>
    <w:pPr>
      <w:keepNext/>
      <w:keepLines/>
      <w:numPr>
        <w:numId w:val="1"/>
      </w:numPr>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Overskrift2">
    <w:name w:val="heading 2"/>
    <w:basedOn w:val="Normal"/>
    <w:next w:val="Normal"/>
    <w:link w:val="Overskrift2Tegn"/>
    <w:uiPriority w:val="9"/>
    <w:unhideWhenUsed/>
    <w:qFormat/>
    <w:rsid w:val="00691694"/>
    <w:pPr>
      <w:keepNext/>
      <w:keepLines/>
      <w:numPr>
        <w:ilvl w:val="1"/>
        <w:numId w:val="1"/>
      </w:numPr>
      <w:spacing w:before="200" w:line="276" w:lineRule="auto"/>
      <w:outlineLvl w:val="1"/>
    </w:pPr>
    <w:rPr>
      <w:rFonts w:asciiTheme="majorHAnsi" w:eastAsiaTheme="majorEastAsia" w:hAnsiTheme="majorHAnsi" w:cstheme="majorBidi"/>
      <w:b/>
      <w:bCs/>
      <w:color w:val="4472C4" w:themeColor="accent1"/>
      <w:sz w:val="26"/>
      <w:szCs w:val="26"/>
    </w:rPr>
  </w:style>
  <w:style w:type="paragraph" w:styleId="Overskrift3">
    <w:name w:val="heading 3"/>
    <w:basedOn w:val="Normal"/>
    <w:next w:val="Normal"/>
    <w:link w:val="Overskrift3Tegn"/>
    <w:uiPriority w:val="9"/>
    <w:semiHidden/>
    <w:unhideWhenUsed/>
    <w:qFormat/>
    <w:rsid w:val="00691694"/>
    <w:pPr>
      <w:keepNext/>
      <w:keepLines/>
      <w:numPr>
        <w:ilvl w:val="2"/>
        <w:numId w:val="1"/>
      </w:numPr>
      <w:spacing w:before="200" w:line="276" w:lineRule="auto"/>
      <w:outlineLvl w:val="2"/>
    </w:pPr>
    <w:rPr>
      <w:rFonts w:asciiTheme="majorHAnsi" w:eastAsiaTheme="majorEastAsia" w:hAnsiTheme="majorHAnsi" w:cstheme="majorBidi"/>
      <w:b/>
      <w:bCs/>
      <w:color w:val="4472C4" w:themeColor="accent1"/>
      <w:sz w:val="22"/>
      <w:szCs w:val="22"/>
    </w:rPr>
  </w:style>
  <w:style w:type="paragraph" w:styleId="Overskrift4">
    <w:name w:val="heading 4"/>
    <w:basedOn w:val="Normal"/>
    <w:next w:val="Normal"/>
    <w:link w:val="Overskrift4Tegn"/>
    <w:uiPriority w:val="9"/>
    <w:semiHidden/>
    <w:unhideWhenUsed/>
    <w:qFormat/>
    <w:rsid w:val="00691694"/>
    <w:pPr>
      <w:keepNext/>
      <w:keepLines/>
      <w:numPr>
        <w:ilvl w:val="3"/>
        <w:numId w:val="1"/>
      </w:numPr>
      <w:spacing w:before="200" w:line="276" w:lineRule="auto"/>
      <w:outlineLvl w:val="3"/>
    </w:pPr>
    <w:rPr>
      <w:rFonts w:asciiTheme="majorHAnsi" w:eastAsiaTheme="majorEastAsia" w:hAnsiTheme="majorHAnsi" w:cstheme="majorBidi"/>
      <w:b/>
      <w:bCs/>
      <w:i/>
      <w:iCs/>
      <w:color w:val="4472C4" w:themeColor="accent1"/>
      <w:sz w:val="22"/>
      <w:szCs w:val="22"/>
    </w:rPr>
  </w:style>
  <w:style w:type="paragraph" w:styleId="Overskrift5">
    <w:name w:val="heading 5"/>
    <w:basedOn w:val="Normal"/>
    <w:next w:val="Normal"/>
    <w:link w:val="Overskrift5Tegn"/>
    <w:uiPriority w:val="9"/>
    <w:semiHidden/>
    <w:unhideWhenUsed/>
    <w:qFormat/>
    <w:rsid w:val="00691694"/>
    <w:pPr>
      <w:keepNext/>
      <w:keepLines/>
      <w:numPr>
        <w:ilvl w:val="4"/>
        <w:numId w:val="1"/>
      </w:numPr>
      <w:spacing w:before="200" w:line="276" w:lineRule="auto"/>
      <w:outlineLvl w:val="4"/>
    </w:pPr>
    <w:rPr>
      <w:rFonts w:asciiTheme="majorHAnsi" w:eastAsiaTheme="majorEastAsia" w:hAnsiTheme="majorHAnsi" w:cstheme="majorBidi"/>
      <w:color w:val="1F3763" w:themeColor="accent1" w:themeShade="7F"/>
      <w:sz w:val="22"/>
      <w:szCs w:val="22"/>
    </w:rPr>
  </w:style>
  <w:style w:type="paragraph" w:styleId="Overskrift6">
    <w:name w:val="heading 6"/>
    <w:basedOn w:val="Normal"/>
    <w:next w:val="Normal"/>
    <w:link w:val="Overskrift6Tegn"/>
    <w:uiPriority w:val="9"/>
    <w:semiHidden/>
    <w:unhideWhenUsed/>
    <w:qFormat/>
    <w:rsid w:val="00691694"/>
    <w:pPr>
      <w:keepNext/>
      <w:keepLines/>
      <w:numPr>
        <w:ilvl w:val="5"/>
        <w:numId w:val="1"/>
      </w:numPr>
      <w:spacing w:before="200" w:line="276" w:lineRule="auto"/>
      <w:outlineLvl w:val="5"/>
    </w:pPr>
    <w:rPr>
      <w:rFonts w:asciiTheme="majorHAnsi" w:eastAsiaTheme="majorEastAsia" w:hAnsiTheme="majorHAnsi" w:cstheme="majorBidi"/>
      <w:i/>
      <w:iCs/>
      <w:color w:val="1F3763" w:themeColor="accent1" w:themeShade="7F"/>
      <w:sz w:val="22"/>
      <w:szCs w:val="22"/>
    </w:rPr>
  </w:style>
  <w:style w:type="paragraph" w:styleId="Overskrift7">
    <w:name w:val="heading 7"/>
    <w:basedOn w:val="Normal"/>
    <w:next w:val="Normal"/>
    <w:link w:val="Overskrift7Tegn"/>
    <w:uiPriority w:val="9"/>
    <w:semiHidden/>
    <w:unhideWhenUsed/>
    <w:qFormat/>
    <w:rsid w:val="00691694"/>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Overskrift8">
    <w:name w:val="heading 8"/>
    <w:basedOn w:val="Normal"/>
    <w:next w:val="Normal"/>
    <w:link w:val="Overskrift8Tegn"/>
    <w:uiPriority w:val="9"/>
    <w:semiHidden/>
    <w:unhideWhenUsed/>
    <w:qFormat/>
    <w:rsid w:val="00691694"/>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691694"/>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E87E20"/>
    <w:pPr>
      <w:tabs>
        <w:tab w:val="center" w:pos="4536"/>
        <w:tab w:val="right" w:pos="9072"/>
      </w:tabs>
    </w:pPr>
  </w:style>
  <w:style w:type="character" w:customStyle="1" w:styleId="TopptekstTegn">
    <w:name w:val="Topptekst Tegn"/>
    <w:basedOn w:val="Standardskriftforavsnitt"/>
    <w:link w:val="Topptekst"/>
    <w:uiPriority w:val="99"/>
    <w:rsid w:val="00E87E20"/>
  </w:style>
  <w:style w:type="paragraph" w:styleId="Bunntekst">
    <w:name w:val="footer"/>
    <w:basedOn w:val="Normal"/>
    <w:link w:val="BunntekstTegn"/>
    <w:uiPriority w:val="99"/>
    <w:unhideWhenUsed/>
    <w:rsid w:val="00E87E20"/>
    <w:pPr>
      <w:tabs>
        <w:tab w:val="center" w:pos="4536"/>
        <w:tab w:val="right" w:pos="9072"/>
      </w:tabs>
    </w:pPr>
  </w:style>
  <w:style w:type="character" w:customStyle="1" w:styleId="BunntekstTegn">
    <w:name w:val="Bunntekst Tegn"/>
    <w:basedOn w:val="Standardskriftforavsnitt"/>
    <w:link w:val="Bunntekst"/>
    <w:uiPriority w:val="99"/>
    <w:rsid w:val="00E87E20"/>
  </w:style>
  <w:style w:type="character" w:customStyle="1" w:styleId="Overskrift1Tegn">
    <w:name w:val="Overskrift 1 Tegn"/>
    <w:basedOn w:val="Standardskriftforavsnitt"/>
    <w:link w:val="Overskrift1"/>
    <w:uiPriority w:val="9"/>
    <w:rsid w:val="00691694"/>
    <w:rPr>
      <w:rFonts w:asciiTheme="majorHAnsi" w:eastAsiaTheme="majorEastAsia" w:hAnsiTheme="majorHAnsi" w:cstheme="majorBidi"/>
      <w:b/>
      <w:bCs/>
      <w:color w:val="2F5496" w:themeColor="accent1" w:themeShade="BF"/>
      <w:sz w:val="28"/>
      <w:szCs w:val="28"/>
    </w:rPr>
  </w:style>
  <w:style w:type="character" w:customStyle="1" w:styleId="Overskrift2Tegn">
    <w:name w:val="Overskrift 2 Tegn"/>
    <w:basedOn w:val="Standardskriftforavsnitt"/>
    <w:link w:val="Overskrift2"/>
    <w:uiPriority w:val="9"/>
    <w:rsid w:val="00691694"/>
    <w:rPr>
      <w:rFonts w:asciiTheme="majorHAnsi" w:eastAsiaTheme="majorEastAsia" w:hAnsiTheme="majorHAnsi" w:cstheme="majorBidi"/>
      <w:b/>
      <w:bCs/>
      <w:color w:val="4472C4" w:themeColor="accent1"/>
      <w:sz w:val="26"/>
      <w:szCs w:val="26"/>
    </w:rPr>
  </w:style>
  <w:style w:type="character" w:customStyle="1" w:styleId="Overskrift3Tegn">
    <w:name w:val="Overskrift 3 Tegn"/>
    <w:basedOn w:val="Standardskriftforavsnitt"/>
    <w:link w:val="Overskrift3"/>
    <w:uiPriority w:val="9"/>
    <w:semiHidden/>
    <w:rsid w:val="00691694"/>
    <w:rPr>
      <w:rFonts w:asciiTheme="majorHAnsi" w:eastAsiaTheme="majorEastAsia" w:hAnsiTheme="majorHAnsi" w:cstheme="majorBidi"/>
      <w:b/>
      <w:bCs/>
      <w:color w:val="4472C4" w:themeColor="accent1"/>
      <w:sz w:val="22"/>
      <w:szCs w:val="22"/>
    </w:rPr>
  </w:style>
  <w:style w:type="character" w:customStyle="1" w:styleId="Overskrift4Tegn">
    <w:name w:val="Overskrift 4 Tegn"/>
    <w:basedOn w:val="Standardskriftforavsnitt"/>
    <w:link w:val="Overskrift4"/>
    <w:uiPriority w:val="9"/>
    <w:semiHidden/>
    <w:rsid w:val="00691694"/>
    <w:rPr>
      <w:rFonts w:asciiTheme="majorHAnsi" w:eastAsiaTheme="majorEastAsia" w:hAnsiTheme="majorHAnsi" w:cstheme="majorBidi"/>
      <w:b/>
      <w:bCs/>
      <w:i/>
      <w:iCs/>
      <w:color w:val="4472C4" w:themeColor="accent1"/>
      <w:sz w:val="22"/>
      <w:szCs w:val="22"/>
    </w:rPr>
  </w:style>
  <w:style w:type="character" w:customStyle="1" w:styleId="Overskrift5Tegn">
    <w:name w:val="Overskrift 5 Tegn"/>
    <w:basedOn w:val="Standardskriftforavsnitt"/>
    <w:link w:val="Overskrift5"/>
    <w:uiPriority w:val="9"/>
    <w:semiHidden/>
    <w:rsid w:val="00691694"/>
    <w:rPr>
      <w:rFonts w:asciiTheme="majorHAnsi" w:eastAsiaTheme="majorEastAsia" w:hAnsiTheme="majorHAnsi" w:cstheme="majorBidi"/>
      <w:color w:val="1F3763" w:themeColor="accent1" w:themeShade="7F"/>
      <w:sz w:val="22"/>
      <w:szCs w:val="22"/>
    </w:rPr>
  </w:style>
  <w:style w:type="character" w:customStyle="1" w:styleId="Overskrift6Tegn">
    <w:name w:val="Overskrift 6 Tegn"/>
    <w:basedOn w:val="Standardskriftforavsnitt"/>
    <w:link w:val="Overskrift6"/>
    <w:uiPriority w:val="9"/>
    <w:semiHidden/>
    <w:rsid w:val="00691694"/>
    <w:rPr>
      <w:rFonts w:asciiTheme="majorHAnsi" w:eastAsiaTheme="majorEastAsia" w:hAnsiTheme="majorHAnsi" w:cstheme="majorBidi"/>
      <w:i/>
      <w:iCs/>
      <w:color w:val="1F3763" w:themeColor="accent1" w:themeShade="7F"/>
      <w:sz w:val="22"/>
      <w:szCs w:val="22"/>
    </w:rPr>
  </w:style>
  <w:style w:type="character" w:customStyle="1" w:styleId="Overskrift7Tegn">
    <w:name w:val="Overskrift 7 Tegn"/>
    <w:basedOn w:val="Standardskriftforavsnitt"/>
    <w:link w:val="Overskrift7"/>
    <w:uiPriority w:val="9"/>
    <w:semiHidden/>
    <w:rsid w:val="00691694"/>
    <w:rPr>
      <w:rFonts w:asciiTheme="majorHAnsi" w:eastAsiaTheme="majorEastAsia" w:hAnsiTheme="majorHAnsi" w:cstheme="majorBidi"/>
      <w:i/>
      <w:iCs/>
      <w:color w:val="404040" w:themeColor="text1" w:themeTint="BF"/>
      <w:sz w:val="22"/>
      <w:szCs w:val="22"/>
    </w:rPr>
  </w:style>
  <w:style w:type="character" w:customStyle="1" w:styleId="Overskrift8Tegn">
    <w:name w:val="Overskrift 8 Tegn"/>
    <w:basedOn w:val="Standardskriftforavsnitt"/>
    <w:link w:val="Overskrift8"/>
    <w:uiPriority w:val="9"/>
    <w:semiHidden/>
    <w:rsid w:val="00691694"/>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691694"/>
    <w:rPr>
      <w:rFonts w:asciiTheme="majorHAnsi" w:eastAsiaTheme="majorEastAsia" w:hAnsiTheme="majorHAnsi" w:cstheme="majorBidi"/>
      <w:i/>
      <w:iCs/>
      <w:color w:val="404040" w:themeColor="text1" w:themeTint="BF"/>
      <w:sz w:val="20"/>
      <w:szCs w:val="20"/>
    </w:rPr>
  </w:style>
  <w:style w:type="paragraph" w:styleId="Listeavsnitt">
    <w:name w:val="List Paragraph"/>
    <w:basedOn w:val="Normal"/>
    <w:uiPriority w:val="34"/>
    <w:qFormat/>
    <w:rsid w:val="00691694"/>
    <w:pPr>
      <w:ind w:left="720"/>
      <w:contextualSpacing/>
    </w:pPr>
  </w:style>
  <w:style w:type="character" w:styleId="Hyperkobling">
    <w:name w:val="Hyperlink"/>
    <w:basedOn w:val="Standardskriftforavsnitt"/>
    <w:uiPriority w:val="99"/>
    <w:semiHidden/>
    <w:unhideWhenUsed/>
    <w:rsid w:val="00691694"/>
    <w:rPr>
      <w:color w:val="0563C1" w:themeColor="hyperlink"/>
      <w:u w:val="single"/>
    </w:rPr>
  </w:style>
  <w:style w:type="paragraph" w:styleId="Ingenmellomrom">
    <w:name w:val="No Spacing"/>
    <w:uiPriority w:val="1"/>
    <w:qFormat/>
    <w:rsid w:val="0069169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lovdata.no/dokument/NL/lov/2012-08-24-64"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husbanken.no/kommune/startlaan/"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ovdata.no/dokument/SF/forskrift/2019-11-18-1546?q=forskrift%20l%C3%A5n%20husbanken" TargetMode="External"/><Relationship Id="rId5" Type="http://schemas.openxmlformats.org/officeDocument/2006/relationships/styles" Target="styles.xml"/><Relationship Id="rId15" Type="http://schemas.openxmlformats.org/officeDocument/2006/relationships/hyperlink" Target="https://husbanken.no/kommune/startlaan/kommunale-boligtilskudd/veileder-tilskudd-til-tilpasning/" TargetMode="External"/><Relationship Id="rId10" Type="http://schemas.openxmlformats.org/officeDocument/2006/relationships/hyperlink" Target="https://lovdata.no/dokument/NL/lov/2009-05-29-30"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usbanken.no/kommune/startlaan/kommunale-boligtilskudd/veileder-tilskudd-til-etabler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https://skolenett.sharepoint.com/sites/Delteressurser/Selbu/Dokumentmal%20enkel%20blue.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2AA861C3343ED49B9C1511B4012F030" ma:contentTypeVersion="4" ma:contentTypeDescription="Opprett et nytt dokument." ma:contentTypeScope="" ma:versionID="f502ae924276c0db5b6d847bdf0b74d4">
  <xsd:schema xmlns:xsd="http://www.w3.org/2001/XMLSchema" xmlns:xs="http://www.w3.org/2001/XMLSchema" xmlns:p="http://schemas.microsoft.com/office/2006/metadata/properties" xmlns:ns2="b43bc796-12fa-4c7d-95d3-341bc24cd0e0" targetNamespace="http://schemas.microsoft.com/office/2006/metadata/properties" ma:root="true" ma:fieldsID="6f931a4f1bf1176c77c7c8468d00e9c5" ns2:_="">
    <xsd:import namespace="b43bc796-12fa-4c7d-95d3-341bc24cd0e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3bc796-12fa-4c7d-95d3-341bc24cd0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8916C5-11BB-4A4E-B00B-5FE4BA6DE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3bc796-12fa-4c7d-95d3-341bc24cd0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0B16DC-F4C2-40F0-B153-6587BDB23E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C51B528-0569-4911-9327-D396445691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Dokumentmal%20enkel%20blue</Template>
  <TotalTime>2</TotalTime>
  <Pages>2</Pages>
  <Words>768</Words>
  <Characters>4074</Characters>
  <Application>Microsoft Office Word</Application>
  <DocSecurity>0</DocSecurity>
  <Lines>33</Lines>
  <Paragraphs>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Stokmo Anne Grete Bakken</dc:creator>
  <cp:keywords/>
  <dc:description/>
  <cp:lastModifiedBy>Stokmo Anne Grete Bakken</cp:lastModifiedBy>
  <cp:revision>3</cp:revision>
  <dcterms:created xsi:type="dcterms:W3CDTF">2025-04-01T08:04:00Z</dcterms:created>
  <dcterms:modified xsi:type="dcterms:W3CDTF">2025-04-01T08:05:00Z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0x01010092AA861C3343ED49B9C1511B4012F030</vt:lpwstr>
  </property>
  <property fmtid="{D5CDD505-2E9C-101B-9397-08002B2CF9AE}" pid="3" name="Order">
    <vt:r8>23600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SIP_Label_24939210-1ed3-4941-a4fa-cb8ec63fb2d8_Enabled">
    <vt:lpwstr>true</vt:lpwstr>
  </property>
  <property fmtid="{D5CDD505-2E9C-101B-9397-08002B2CF9AE}" pid="9" name="MSIP_Label_24939210-1ed3-4941-a4fa-cb8ec63fb2d8_SetDate">
    <vt:lpwstr>2025-03-11T08:57:34Z</vt:lpwstr>
  </property>
  <property fmtid="{D5CDD505-2E9C-101B-9397-08002B2CF9AE}" pid="10" name="MSIP_Label_24939210-1ed3-4941-a4fa-cb8ec63fb2d8_Method">
    <vt:lpwstr>Standard</vt:lpwstr>
  </property>
  <property fmtid="{D5CDD505-2E9C-101B-9397-08002B2CF9AE}" pid="11" name="MSIP_Label_24939210-1ed3-4941-a4fa-cb8ec63fb2d8_Name">
    <vt:lpwstr>internt</vt:lpwstr>
  </property>
  <property fmtid="{D5CDD505-2E9C-101B-9397-08002B2CF9AE}" pid="12" name="MSIP_Label_24939210-1ed3-4941-a4fa-cb8ec63fb2d8_SiteId">
    <vt:lpwstr>cbbbfbd1-756a-4afb-9ae9-2932c38fdf05</vt:lpwstr>
  </property>
  <property fmtid="{D5CDD505-2E9C-101B-9397-08002B2CF9AE}" pid="13" name="MSIP_Label_24939210-1ed3-4941-a4fa-cb8ec63fb2d8_ActionId">
    <vt:lpwstr>b87e1acf-ce85-4671-8800-4b5170d22c17</vt:lpwstr>
  </property>
  <property fmtid="{D5CDD505-2E9C-101B-9397-08002B2CF9AE}" pid="14" name="MSIP_Label_24939210-1ed3-4941-a4fa-cb8ec63fb2d8_ContentBits">
    <vt:lpwstr>0</vt:lpwstr>
  </property>
  <property fmtid="{D5CDD505-2E9C-101B-9397-08002B2CF9AE}" pid="15" name="MSIP_Label_24939210-1ed3-4941-a4fa-cb8ec63fb2d8_Tag">
    <vt:lpwstr>10, 3, 0, 1</vt:lpwstr>
  </property>
</Properties>
</file>